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智改数转标杆企业建设参考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一、企业基础能力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）智能制造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1.生产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现场数字化</w:t>
      </w:r>
      <w:r>
        <w:rPr>
          <w:rFonts w:ascii="Times New Roman" w:hAnsi="Times New Roman" w:eastAsia="仿宋_GB2312" w:cs="Times New Roman"/>
          <w:sz w:val="32"/>
          <w:szCs w:val="32"/>
        </w:rPr>
        <w:t>。企业关键生产设备应实现联网，将设备运行状况、产量、质量等数据实时采集到工业互联网平台或企业数据中心。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运用智能感知与控制、机器视觉、边缘计算、数据可视化管理、数据挖掘、模式识别、工业模型管理等技术，构建建模分析环境和优化模型组件，实现工艺流程的优化调整和产品质量数据的在线检测，完成生产现场的工艺优化与质量检测。企业关键工序设备应实现联网，采集运行状态、产量、能耗及质量数据。联网率应达到85%以上，关键设备数据实时更新频率不低于每分钟一次。数字作业流程覆盖率应达到80%以上。生产异常处理平均响应时间应低于30分钟，异常闭环处理率达到95%以上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2.生产管理方面。</w:t>
      </w:r>
      <w:r>
        <w:rPr>
          <w:rFonts w:ascii="Times New Roman" w:hAnsi="Times New Roman" w:eastAsia="仿宋_GB2312" w:cs="Times New Roman"/>
          <w:sz w:val="32"/>
          <w:szCs w:val="32"/>
        </w:rPr>
        <w:t>企业运用数据集成、模式识别、事件驱动架构、数据仓库、非关系型数据库、联机分析处理（OLAP）、系统冗余、路径规划算法等技术，实现排产计划调整、产品质量追溯、能耗平衡分析、物流路径控制、安全风险预警等功能，完成生产管理的进度智能管控、全流程质量优化、能源效率优化、厂内物流优化、智能安全管控。自动化与数字作业流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生产现场应逐步推广自动化设备与数字作业平台，减少纸质作业，实现操作数据电子化存储与追溯。企业可采用数字工单、扫码作业等方式提升作业透明度。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建设生产过程的实时监控、关键指标报警与生产环境监测系统，对生产线运行效率、质量不合格率、设备异常等进行预警和追踪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.经营管理方面。</w:t>
      </w:r>
      <w:r>
        <w:rPr>
          <w:rFonts w:ascii="Times New Roman" w:hAnsi="Times New Roman" w:eastAsia="仿宋_GB2312" w:cs="Times New Roman"/>
          <w:sz w:val="32"/>
          <w:szCs w:val="32"/>
        </w:rPr>
        <w:t>业务系统集成与数据贯通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企业应实现ERP、MES、WMS、CRM等核心业务系统互联互通，通过统一数据平台实现订单、库存、生产、销售、财务信息全链条管理。数据资产管理与智能分析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企业应建立数据治理体系和主数据管理制度，确保数据完整、准确和可追溯。企业应能够通过数据分析进行生产绩效、产品质量和市场需求预测，为决策提供可靠依据。供应链与客户协同能力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企业应基于工业互联网平台实现供应链上下游协同，包括订单联动、库存共享和风险预警管理。客户反馈可实时进入生产与质量改进流程，实现敏捷响应。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）工业互联网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1.网络基础设施建设。</w:t>
      </w:r>
      <w:r>
        <w:rPr>
          <w:rFonts w:ascii="Times New Roman" w:hAnsi="Times New Roman" w:eastAsia="仿宋_GB2312" w:cs="Times New Roman"/>
          <w:sz w:val="32"/>
          <w:szCs w:val="32"/>
        </w:rPr>
        <w:t>企业应构建适应智能制造的网络架构，实现生产现场主要区域网络覆盖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网络应具备足够带宽、低延迟和高可靠性。网络建设应包括车间级工业以太网或5G无线网络接入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G/5G、NB-IoT、工业PON、IPv6、标识解析、区块链等技术，满足实时数据传输需求。核心网络服务设备运行稳定，具有带宽保障、故障可控等基本能力。实现设计、工艺、制造、检测、物流等各环节之间的全面互联互通，形成对企业产品局部或全部生产流程的信息追溯能力。关键设备与控制系统网络冗余率不低于80%，支持未来扩展智能化应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关键生产设备的网络接入稳定性测试报告须显示9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%以上在线率。网络冗余设计覆盖主要控制节点，总体设备冗余率不低于80%。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工业互联网平台应用。</w:t>
      </w:r>
      <w:r>
        <w:rPr>
          <w:rFonts w:ascii="Times New Roman" w:hAnsi="Times New Roman" w:eastAsia="仿宋_GB2312" w:cs="Times New Roman"/>
          <w:sz w:val="32"/>
          <w:szCs w:val="32"/>
        </w:rPr>
        <w:t>在企业内应用（或在建及规划建设）工业互联网平台，实现企业各类数据集成、分析和挖掘。平台须具备设备接入、数据采集、存储、加工和可视化展示功能。平台应能够支持生产关键指标、设备状态、质量数据等信息汇聚，为后续智能制造应用提供基础数据支撑。关键生产设备实时数据采集率应达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≥</w:t>
      </w:r>
      <w:r>
        <w:rPr>
          <w:rFonts w:ascii="Times New Roman" w:hAnsi="Times New Roman" w:eastAsia="仿宋_GB2312" w:cs="Times New Roman"/>
          <w:sz w:val="32"/>
          <w:szCs w:val="32"/>
        </w:rPr>
        <w:t>95%，数据采集周期不超过1分钟。平台应展现实时看板，可按日/周/月展示生产效率、质量状态、设备故障率等KPI数据。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网络与数据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安全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在企业内部署运用工业防火墙、安全检测审计、入侵检测等安全技术措施，形成网络防护、应急响应等信息安全保障能力。参照《工业互联网企业网络安全分类分级管理指南（试行）》等有关文件，已开展（或计划开展）开展网络安全分类分级管理，以及工业数据安全分级分类管理等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企业应建立工业互联网安全管理制度，实施身份鉴别、访问控制、网络隔离、数据加密、备份与恢复等措施，并形成安全运行机制和应急预案。企业数据和系统安全审核和演练每年至少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次。安全设备上线率应达100%，数据安全备份周期不超过24小时并有灾备方案。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二、企业标杆能力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优化能力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设计制造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仿真优化。</w:t>
      </w:r>
      <w:r>
        <w:rPr>
          <w:rFonts w:ascii="Times New Roman" w:hAnsi="Times New Roman" w:eastAsia="仿宋_GB2312" w:cs="Times New Roman"/>
          <w:sz w:val="32"/>
          <w:szCs w:val="32"/>
        </w:rPr>
        <w:t>打通产品设计模型、工程仿真模型与工艺仿真模型，应用数字孪生等技术，构建虚拟数字样机、建立多学科联合建模仿真环境，实现产品的可制造预测与设计、工程与工艺一体化仿真优化。企业应在产品设计和工艺环节广泛应用CAD/CAM、数字孪生、仿真模拟等工具，将设计数据贯穿生产制造环节，提高产品研发效率并缩短迭代周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生产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流程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优化控制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企业应建立全流程可视化管理体系，通过关键节点数据贯通生产计划、执行、质量检验与交付等环节，实现流程瓶颈可识别、可量化、可优化。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.智能调度与资源优化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企业应通过应用智能调度算法或系统，使生产计划能够动态调整，提升资源利用率、设备稼动率和生产效率。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（二）产品优化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生命周期管理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建立产品运行检测与优化模型，对产品运行、故障数据进行筛选、梳理、存储和管理，向用户提供产品的运行维护、在线检测、预测性维护、故障预警、诊断修复、运行优化和远程升级服务。建立产品全生命周期管理体系（PLM或等效机制），实现研发、制造、运维等数据的集成，推动产品迭代优化与客户反馈闭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质量管理智能化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产品质量管理体系应基于工业互联网平台，并引入先进质量检测技术，如机器视觉、AI判定等，实现产品从原材料到成品全过程状态追踪与质量评估。使用自动检测或AI视觉检测系统的工序覆盖率应达到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≥6</w:t>
      </w:r>
      <w:r>
        <w:rPr>
          <w:rFonts w:ascii="Times New Roman" w:hAnsi="Times New Roman" w:eastAsia="仿宋_GB2312" w:cs="Times New Roman"/>
          <w:sz w:val="32"/>
          <w:szCs w:val="32"/>
        </w:rPr>
        <w:t>0%，检测误判率不超过5%。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.产品使用反馈优化。</w:t>
      </w:r>
      <w:r>
        <w:rPr>
          <w:rFonts w:ascii="Times New Roman" w:hAnsi="Times New Roman" w:eastAsia="仿宋_GB2312" w:cs="Times New Roman"/>
          <w:sz w:val="32"/>
          <w:szCs w:val="32"/>
        </w:rPr>
        <w:t>建立产品生产数据和服务/维护数据资源库，将数据反馈到产品的设计和模拟制造阶段，优化产品性能，驱动产品优化创新。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（三）经营优化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1.供应链数字化协同能力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应具备基于工业互联网平台的跨企业供应链协同能力，实现供应商联合计划、库存透明、订单追踪和风险预警管理。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.制造资源协同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能力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面向企业生产、库存、配送等制造资源，依托平台建立统一的信息发布机制与交易模块，整合并公开发布行业制造资源，引导资源供需对接，采取资源有偿共享模式，实现跨企业的资源配置优化。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.经营析与市场预测能力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通过大数据分析、商业智能工具等技术支持企业市场预测、价格调整、成本控制等经营决策，实现经营业务数据驱动精细化管理。通过大数据分析工具生成市场预测模型，其预测误差应控制在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z w:val="32"/>
          <w:szCs w:val="32"/>
        </w:rPr>
        <w:t>10%。客户响应平均时效应不超过24小时；智能售后服务工单自助解决率应有明显提升。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.客户服务数字化提升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企业在售后服务、客户反馈处理等方面应基于数字化平台建设智能服务体系，提高服务效率与客户满意度，形成面向客户的数字化交互能力。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.全价值链集成优化。</w:t>
      </w:r>
      <w:r>
        <w:rPr>
          <w:rFonts w:ascii="Times New Roman" w:hAnsi="Times New Roman" w:eastAsia="仿宋_GB2312" w:cs="Times New Roman"/>
          <w:sz w:val="32"/>
          <w:szCs w:val="32"/>
        </w:rPr>
        <w:t>建立涵盖原材料价格、生产计划、生产进度、成品订单的全价值链统一分析模型，打通企业生产性原材料采购、单位能耗管控、进度排产、成品销售等环节，实现基于全价值链数据的生产计划智能决策与生产进度动态调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）资产全化能力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1.工厂设计仿真优化。</w:t>
      </w:r>
      <w:r>
        <w:rPr>
          <w:rFonts w:ascii="Times New Roman" w:hAnsi="Times New Roman" w:eastAsia="仿宋_GB2312" w:cs="Times New Roman"/>
          <w:sz w:val="32"/>
          <w:szCs w:val="32"/>
        </w:rPr>
        <w:t>建立工厂资产与生产流程仿真的环境，建立工厂资产三维模型与生产流程离散事件模型，完成对工厂建成后全厂布局与全部生产流程的虚拟仿真，实现工厂布局优化与制造流程设计缺陷消除。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2.工厂资产运行优化。</w:t>
      </w:r>
      <w:r>
        <w:rPr>
          <w:rFonts w:ascii="Times New Roman" w:hAnsi="Times New Roman" w:eastAsia="仿宋_GB2312" w:cs="Times New Roman"/>
          <w:sz w:val="32"/>
          <w:szCs w:val="32"/>
        </w:rPr>
        <w:t>通过工业互联网平台等方式接入工业设备，实现对传感器、控制器、机床、机器人等各类设备的数据采集，建立设备参数优化模型，实现基于实时生产环境数据、排产信息、历史运行数据的参数智能配置。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3.工厂资产故障预测。</w:t>
      </w:r>
      <w:r>
        <w:rPr>
          <w:rFonts w:ascii="Times New Roman" w:hAnsi="Times New Roman" w:eastAsia="仿宋_GB2312" w:cs="Times New Roman"/>
          <w:sz w:val="32"/>
          <w:szCs w:val="32"/>
        </w:rPr>
        <w:t>面向工厂高价值装备建立故障规则库，汇集历史运行与故障数据，训练故障预测模型，基于模型进行故障推断，实现厂内设备的故障在线诊断与预警、预测性维护以及故障修复。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三、新业态新模式创新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）智能化生产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1.工业设备智能优化。</w:t>
      </w:r>
      <w:r>
        <w:rPr>
          <w:rFonts w:ascii="Times New Roman" w:hAnsi="Times New Roman" w:eastAsia="仿宋_GB2312" w:cs="Times New Roman"/>
          <w:sz w:val="32"/>
          <w:szCs w:val="32"/>
        </w:rPr>
        <w:t>基于设备级数字孪生等创新技术，开展设备故障诊断、预测预警、远程控制等新模式应用，提升设备自感知、自诊断、自决策、自执行能力。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2.生产工艺智能优化。</w:t>
      </w:r>
      <w:r>
        <w:rPr>
          <w:rFonts w:ascii="Times New Roman" w:hAnsi="Times New Roman" w:eastAsia="仿宋_GB2312" w:cs="Times New Roman"/>
          <w:sz w:val="32"/>
          <w:szCs w:val="32"/>
        </w:rPr>
        <w:t>应用数字仿真工具在虚拟空间对制造工艺提前模拟优化，实现基于人工智能技术的工艺参数调优和物料配比优化，提升复杂工艺应用精度。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3.安全环保管理优化。</w:t>
      </w:r>
      <w:r>
        <w:rPr>
          <w:rFonts w:ascii="Times New Roman" w:hAnsi="Times New Roman" w:eastAsia="仿宋_GB2312" w:cs="Times New Roman"/>
          <w:sz w:val="32"/>
          <w:szCs w:val="32"/>
        </w:rPr>
        <w:t>开展基于智能监控的安全管理、基于数据建模的能耗管理、基于数据分析的排放控制等创新应用，实现工业企业安全环保管理水平提升。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（二）AI与智能制造融合应用。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</w:t>
      </w:r>
      <w:bookmarkStart w:id="0" w:name="OLE_LINK4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AI+</w:t>
      </w:r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智能制造融合。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应在生产排程、质量检测、设备预测维护等场景广泛应用人工智能技术，实现可量化的效益提升，形成典型应用示范。引入人工智能驱动的智能设计与多维度仿真技术，构建设计参数自动优化、多学科联合验证、物理原型与虚拟模型联动迭代的闭环体系，通过人工智能分析市场需求与工艺约束，提升设计方案的可制造性与验证效率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2.AI+生产与预测维护。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入人工智能驱动的智能优化算法与实时决策模型，构建融合多源动态数据的生产计划系统，实现需求精准预测、计划自动生成与动态调整。通过AI预测维护系统，未来预测故障准确率应达到≥85%，并通过历史维护数据对比验证。在自动化基础上，引入深度人工智能优化算法与预测模型，结合WMS系统实现拣选路径动态规划、库位智能分配、多形态物料混存优化及自动化盘点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3.AI+智能经营调度优化。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智能调度系统引入后生产周期优化、计划执行偏差缩小等指标应有实际数据支撑，如生产交付提前率提高、能耗减少比例数据。</w:t>
      </w:r>
      <w:r>
        <w:rPr>
          <w:rFonts w:ascii="Times New Roman" w:hAnsi="Times New Roman" w:eastAsia="仿宋_GB2312" w:cs="Times New Roman"/>
          <w:sz w:val="32"/>
          <w:szCs w:val="32"/>
        </w:rPr>
        <w:t>综合运用协议转换、边缘计算、分布式存储、并行计算、负载与资源调度、容器与虚拟化、面向服务的架构（SOA）/微服务架构（MSA）、图形化编程、深度学习、知识图谱等技术，提高数据汇聚与管理能力，实现面向单独及综合场景的统一建模与集成分析优化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引入人工智能驱动的智能分析与决策技术，构建融合供应商知识图谱、多源数据融合与动态评价模型的数字化管理平台，通过人工智能分析实现供应商智能分级、风险动态预警与全流程协同。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（三）网络化协同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1.协同研发设计。</w:t>
      </w:r>
      <w:r>
        <w:rPr>
          <w:rFonts w:ascii="Times New Roman" w:hAnsi="Times New Roman" w:eastAsia="仿宋_GB2312" w:cs="Times New Roman"/>
          <w:sz w:val="32"/>
          <w:szCs w:val="32"/>
        </w:rPr>
        <w:t>基于工业互联网平台等发展基于模型的设计(MBD)、集成研发流程等新型研发模式,建立多任务协同设计体系，搭建分布式协同环境，依托统一的研发设计模型实现跨区域、跨专业的并行设计。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2.协同生产服务。</w:t>
      </w:r>
      <w:r>
        <w:rPr>
          <w:rFonts w:ascii="Times New Roman" w:hAnsi="Times New Roman" w:eastAsia="仿宋_GB2312" w:cs="Times New Roman"/>
          <w:sz w:val="32"/>
          <w:szCs w:val="32"/>
        </w:rPr>
        <w:t>应用工业互联网汇聚各生产中心、产业链上下游合作伙伴等资源，依托平台开展在线接单、按工序分解和多工厂协同,创新应用客户关系管理、在线客户服务等云化应用，突破工厂物理界限和服务供给模式，实现跨企业、跨区域的协同生产服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（四）个性化定制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1.需求精准识别。</w:t>
      </w:r>
      <w:r>
        <w:rPr>
          <w:rFonts w:ascii="Times New Roman" w:hAnsi="Times New Roman" w:eastAsia="仿宋_GB2312" w:cs="Times New Roman"/>
          <w:sz w:val="32"/>
          <w:szCs w:val="32"/>
        </w:rPr>
        <w:t>基于平台精准感知、快速获取、智能分析客户个性化需求,创新开展产品智能推荐、精准营销等业务,促进供给与需求精准匹配。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2.个性化设计。</w:t>
      </w:r>
      <w:r>
        <w:rPr>
          <w:rFonts w:ascii="Times New Roman" w:hAnsi="Times New Roman" w:eastAsia="仿宋_GB2312" w:cs="Times New Roman"/>
          <w:sz w:val="32"/>
          <w:szCs w:val="32"/>
        </w:rPr>
        <w:t>开展部件标准化、产品模块化，实现迭代式产品研发设计和仿真优化，快速满足客户差异化需求。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3.定制化生产。</w:t>
      </w:r>
      <w:r>
        <w:rPr>
          <w:rFonts w:ascii="Times New Roman" w:hAnsi="Times New Roman" w:eastAsia="仿宋_GB2312" w:cs="Times New Roman"/>
          <w:sz w:val="32"/>
          <w:szCs w:val="32"/>
        </w:rPr>
        <w:t>组建最小生产单元，围绕客户需求开展制造资源的自动配置和柔性调度，强化与上下游企业的产能共享和联动运作，满足多品种、大批量、生产换线频繁的个性化定制需求。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4.订单快速交付。</w:t>
      </w:r>
      <w:r>
        <w:rPr>
          <w:rFonts w:ascii="Times New Roman" w:hAnsi="Times New Roman" w:eastAsia="仿宋_GB2312" w:cs="Times New Roman"/>
          <w:sz w:val="32"/>
          <w:szCs w:val="32"/>
        </w:rPr>
        <w:t>通过工业互联网平台等从采购、设计、生产、交付等环节开展全流程优化管控，实现对客户订单快速响应交付。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5.客户智能服务。</w:t>
      </w:r>
      <w:r>
        <w:rPr>
          <w:rFonts w:ascii="Times New Roman" w:hAnsi="Times New Roman" w:eastAsia="仿宋_GB2312" w:cs="Times New Roman"/>
          <w:sz w:val="32"/>
          <w:szCs w:val="32"/>
        </w:rPr>
        <w:t>应用云化软件和工业APP，开展物流跟踪、客户投诉、技术指导、权益维护等创新服务，实现客户满意度提升。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（五）服务化延伸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1.设备健康管理。</w:t>
      </w:r>
      <w:r>
        <w:rPr>
          <w:rFonts w:ascii="Times New Roman" w:hAnsi="Times New Roman" w:eastAsia="仿宋_GB2312" w:cs="Times New Roman"/>
          <w:sz w:val="32"/>
          <w:szCs w:val="32"/>
        </w:rPr>
        <w:t>基于工业互联网平台等集成生产设备的制造工艺、运行工况、运维检修等数据,并应用大数据分析、人工智能等技术构建数据模型，开展设备健康状态监测、寿命预测等服务。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2.产品远程运维。</w:t>
      </w:r>
      <w:r>
        <w:rPr>
          <w:rFonts w:ascii="Times New Roman" w:hAnsi="Times New Roman" w:eastAsia="仿宋_GB2312" w:cs="Times New Roman"/>
          <w:sz w:val="32"/>
          <w:szCs w:val="32"/>
        </w:rPr>
        <w:t>基于工业互联网打通产品设计、生产、物流、运维等环节数据，为客户提供产品远程监测、故障预警、可视化辅助检修等服务，实现产品附加值的提升。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3.产能开放共享。</w:t>
      </w:r>
      <w:r>
        <w:rPr>
          <w:rFonts w:ascii="Times New Roman" w:hAnsi="Times New Roman" w:eastAsia="仿宋_GB2312" w:cs="Times New Roman"/>
          <w:sz w:val="32"/>
          <w:szCs w:val="32"/>
        </w:rPr>
        <w:t>基于工业互联网平台等在制造资源和产能方面的泛在连接、弹性供给、高效配置能力，开展产能在线交易和开放共享，实现资源综合配置效率的提升。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4.保险金融服务。</w:t>
      </w:r>
      <w:r>
        <w:rPr>
          <w:rFonts w:ascii="Times New Roman" w:hAnsi="Times New Roman" w:eastAsia="仿宋_GB2312" w:cs="Times New Roman"/>
          <w:sz w:val="32"/>
          <w:szCs w:val="32"/>
        </w:rPr>
        <w:t>基于工业互联网平台等采集的企业生产数据、供应链数据协助金融机构精准评估企业经营状况，建立用户信用模型,为客户开展信用评级、设备融资租赁等创新金融服务。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40805"/>
    <w:rsid w:val="146C1843"/>
    <w:rsid w:val="F9F408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2026-03-23T10:19:00Z</dcterms:created>
  <dc:creator>user</dc:creator>
  <cp:lastModifiedBy>Administrator</cp:lastModifiedBy>
  <dcterms:modified xsi:type="dcterms:W3CDTF">2026-03-25T03:25:35Z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C263EB551D67F56925A3C0691E8DA2B0</vt:lpwstr>
  </property>
</Properties>
</file>